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F365D" w14:textId="583B9C18" w:rsidR="00295245" w:rsidRDefault="00295245">
      <w:r>
        <w:rPr>
          <w:noProof/>
        </w:rPr>
        <w:drawing>
          <wp:anchor distT="0" distB="0" distL="114300" distR="114300" simplePos="0" relativeHeight="251658240" behindDoc="1" locked="0" layoutInCell="1" allowOverlap="1" wp14:anchorId="1EEA5484" wp14:editId="124F64D9">
            <wp:simplePos x="0" y="0"/>
            <wp:positionH relativeFrom="column">
              <wp:posOffset>0</wp:posOffset>
            </wp:positionH>
            <wp:positionV relativeFrom="paragraph">
              <wp:posOffset>0</wp:posOffset>
            </wp:positionV>
            <wp:extent cx="2543175" cy="1896148"/>
            <wp:effectExtent l="0" t="0" r="0" b="8890"/>
            <wp:wrapTight wrapText="bothSides">
              <wp:wrapPolygon edited="0">
                <wp:start x="0" y="0"/>
                <wp:lineTo x="0" y="21484"/>
                <wp:lineTo x="21357" y="21484"/>
                <wp:lineTo x="213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D.jpg"/>
                    <pic:cNvPicPr/>
                  </pic:nvPicPr>
                  <pic:blipFill>
                    <a:blip r:embed="rId4">
                      <a:extLst>
                        <a:ext uri="{28A0092B-C50C-407E-A947-70E740481C1C}">
                          <a14:useLocalDpi xmlns:a14="http://schemas.microsoft.com/office/drawing/2010/main" val="0"/>
                        </a:ext>
                      </a:extLst>
                    </a:blip>
                    <a:stretch>
                      <a:fillRect/>
                    </a:stretch>
                  </pic:blipFill>
                  <pic:spPr>
                    <a:xfrm>
                      <a:off x="0" y="0"/>
                      <a:ext cx="2543175" cy="1896148"/>
                    </a:xfrm>
                    <a:prstGeom prst="rect">
                      <a:avLst/>
                    </a:prstGeom>
                  </pic:spPr>
                </pic:pic>
              </a:graphicData>
            </a:graphic>
          </wp:anchor>
        </w:drawing>
      </w:r>
      <w:r>
        <w:t xml:space="preserve">  </w:t>
      </w:r>
    </w:p>
    <w:p w14:paraId="579FF1D9" w14:textId="4B405A8B" w:rsidR="00295245" w:rsidRDefault="00295245" w:rsidP="00681B98">
      <w:pPr>
        <w:jc w:val="center"/>
        <w:rPr>
          <w:color w:val="002060"/>
          <w:sz w:val="36"/>
          <w:szCs w:val="36"/>
        </w:rPr>
      </w:pPr>
      <w:r w:rsidRPr="00295245">
        <w:rPr>
          <w:color w:val="002060"/>
          <w:sz w:val="36"/>
          <w:szCs w:val="36"/>
        </w:rPr>
        <w:t>CBD OILS</w:t>
      </w:r>
      <w:r>
        <w:rPr>
          <w:color w:val="002060"/>
          <w:sz w:val="36"/>
          <w:szCs w:val="36"/>
        </w:rPr>
        <w:t xml:space="preserve"> -</w:t>
      </w:r>
      <w:r w:rsidRPr="00295245">
        <w:rPr>
          <w:color w:val="002060"/>
          <w:sz w:val="36"/>
          <w:szCs w:val="36"/>
        </w:rPr>
        <w:t>WHAT YOU NEED</w:t>
      </w:r>
      <w:r>
        <w:rPr>
          <w:color w:val="002060"/>
          <w:sz w:val="36"/>
          <w:szCs w:val="36"/>
        </w:rPr>
        <w:t xml:space="preserve"> TO KNOW</w:t>
      </w:r>
    </w:p>
    <w:p w14:paraId="69911B5B" w14:textId="1421182C" w:rsidR="00295245" w:rsidRPr="006A4FE5" w:rsidRDefault="00295245" w:rsidP="00295245">
      <w:pPr>
        <w:jc w:val="center"/>
        <w:rPr>
          <w:color w:val="002060"/>
          <w:sz w:val="36"/>
          <w:szCs w:val="36"/>
          <w:u w:val="single"/>
        </w:rPr>
      </w:pPr>
      <w:r w:rsidRPr="006A4FE5">
        <w:rPr>
          <w:color w:val="002060"/>
          <w:sz w:val="36"/>
          <w:szCs w:val="36"/>
          <w:u w:val="single"/>
        </w:rPr>
        <w:t>Contemporary Cannabinoid Science</w:t>
      </w:r>
    </w:p>
    <w:p w14:paraId="54A90170" w14:textId="5562087E" w:rsidR="00295245" w:rsidRPr="006A4FE5" w:rsidRDefault="00295245" w:rsidP="00295245">
      <w:pPr>
        <w:jc w:val="center"/>
        <w:rPr>
          <w:color w:val="002060"/>
          <w:sz w:val="36"/>
          <w:szCs w:val="36"/>
          <w:u w:val="single"/>
        </w:rPr>
      </w:pPr>
      <w:r w:rsidRPr="006A4FE5">
        <w:rPr>
          <w:color w:val="002060"/>
          <w:sz w:val="36"/>
          <w:szCs w:val="36"/>
          <w:u w:val="single"/>
        </w:rPr>
        <w:t>And Clinical Use</w:t>
      </w:r>
    </w:p>
    <w:p w14:paraId="2CECA736" w14:textId="7F3FBCF1" w:rsidR="00295245" w:rsidRDefault="00681B98" w:rsidP="00295245">
      <w:pPr>
        <w:jc w:val="center"/>
        <w:rPr>
          <w:color w:val="002060"/>
          <w:sz w:val="36"/>
          <w:szCs w:val="36"/>
        </w:rPr>
      </w:pPr>
      <w:r>
        <w:rPr>
          <w:color w:val="002060"/>
          <w:sz w:val="36"/>
          <w:szCs w:val="36"/>
        </w:rPr>
        <w:t>Bangor &amp; Portland locations</w:t>
      </w:r>
    </w:p>
    <w:p w14:paraId="083C6625" w14:textId="77777777" w:rsidR="00681B98" w:rsidRDefault="00681B98" w:rsidP="00295245">
      <w:pPr>
        <w:jc w:val="center"/>
        <w:rPr>
          <w:color w:val="002060"/>
          <w:sz w:val="36"/>
          <w:szCs w:val="36"/>
        </w:rPr>
      </w:pPr>
    </w:p>
    <w:p w14:paraId="4523B6FF" w14:textId="3B260768" w:rsidR="00DC4457" w:rsidRDefault="00DC4457" w:rsidP="00295245">
      <w:pPr>
        <w:rPr>
          <w:color w:val="002060"/>
          <w:sz w:val="28"/>
          <w:szCs w:val="28"/>
        </w:rPr>
      </w:pPr>
      <w:r>
        <w:rPr>
          <w:color w:val="002060"/>
          <w:sz w:val="36"/>
          <w:szCs w:val="36"/>
        </w:rPr>
        <w:t xml:space="preserve">     </w:t>
      </w:r>
      <w:r w:rsidRPr="00DC4457">
        <w:rPr>
          <w:color w:val="002060"/>
          <w:sz w:val="28"/>
          <w:szCs w:val="28"/>
        </w:rPr>
        <w:t xml:space="preserve">Many providers are challenged with patients who ask about use and expectations regarding CBD oils, especially concerning pain relief. This program will give attendees the information necessary to help patients make informed decisions regarding </w:t>
      </w:r>
      <w:r w:rsidR="00295245" w:rsidRPr="00DC4457">
        <w:rPr>
          <w:color w:val="002060"/>
          <w:sz w:val="28"/>
          <w:szCs w:val="28"/>
        </w:rPr>
        <w:t xml:space="preserve"> </w:t>
      </w:r>
      <w:r w:rsidRPr="00DC4457">
        <w:rPr>
          <w:color w:val="002060"/>
          <w:sz w:val="28"/>
          <w:szCs w:val="28"/>
        </w:rPr>
        <w:t>cannabinoid use</w:t>
      </w:r>
      <w:r w:rsidR="005D1622">
        <w:rPr>
          <w:color w:val="002060"/>
          <w:sz w:val="28"/>
          <w:szCs w:val="28"/>
        </w:rPr>
        <w:t xml:space="preserve"> including those made from marijuana, hemp and other sources</w:t>
      </w:r>
      <w:r w:rsidR="00CD545C">
        <w:rPr>
          <w:color w:val="002060"/>
          <w:sz w:val="28"/>
          <w:szCs w:val="28"/>
        </w:rPr>
        <w:t xml:space="preserve"> as well as answer questions to help you decide whether to offer the products in your office.</w:t>
      </w:r>
      <w:r w:rsidR="00295245" w:rsidRPr="00DC4457">
        <w:rPr>
          <w:color w:val="002060"/>
          <w:sz w:val="28"/>
          <w:szCs w:val="28"/>
        </w:rPr>
        <w:t xml:space="preserve">   </w:t>
      </w:r>
    </w:p>
    <w:p w14:paraId="4BC6CCA8" w14:textId="76B9DBA0" w:rsidR="00295245" w:rsidRDefault="00DC4457" w:rsidP="00295245">
      <w:pPr>
        <w:rPr>
          <w:color w:val="002060"/>
          <w:sz w:val="28"/>
          <w:szCs w:val="28"/>
        </w:rPr>
      </w:pPr>
      <w:r>
        <w:rPr>
          <w:color w:val="002060"/>
          <w:sz w:val="28"/>
          <w:szCs w:val="28"/>
        </w:rPr>
        <w:t xml:space="preserve">     </w:t>
      </w:r>
      <w:r w:rsidR="00295245" w:rsidRPr="00295245">
        <w:rPr>
          <w:color w:val="002060"/>
          <w:sz w:val="28"/>
          <w:szCs w:val="28"/>
        </w:rPr>
        <w:t xml:space="preserve">This 4 hour program will cover the basic science of Cannabinoids including the history, how they work and any relationship to substance abuse disorders, and the clinical understanding – forms and mechanisms for delivery, the clinical indications and what we know so far in relation to chronic pain, muscle spasticity, gastrointestinal issues, sleep and epilepsy and any contraindicated conditions as well as </w:t>
      </w:r>
      <w:r w:rsidR="006A4FE5">
        <w:rPr>
          <w:color w:val="002060"/>
          <w:sz w:val="28"/>
          <w:szCs w:val="28"/>
        </w:rPr>
        <w:t xml:space="preserve">other </w:t>
      </w:r>
      <w:r w:rsidR="00295245" w:rsidRPr="00295245">
        <w:rPr>
          <w:color w:val="002060"/>
          <w:sz w:val="28"/>
          <w:szCs w:val="28"/>
        </w:rPr>
        <w:t xml:space="preserve">areas of concern. </w:t>
      </w:r>
    </w:p>
    <w:p w14:paraId="7AFD4083" w14:textId="7EDE5D09" w:rsidR="00295245" w:rsidRDefault="00295245" w:rsidP="00295245">
      <w:pPr>
        <w:rPr>
          <w:color w:val="002060"/>
          <w:sz w:val="28"/>
          <w:szCs w:val="28"/>
        </w:rPr>
      </w:pPr>
      <w:r>
        <w:rPr>
          <w:color w:val="002060"/>
          <w:sz w:val="28"/>
          <w:szCs w:val="28"/>
        </w:rPr>
        <w:t xml:space="preserve">      This program is sponsored by the Maine Chiropractic Association and taught by staff at the University of New England. There will be no vendors present as we seek to provide objective, unbiased a</w:t>
      </w:r>
      <w:r w:rsidR="00DC4457">
        <w:rPr>
          <w:color w:val="002060"/>
          <w:sz w:val="28"/>
          <w:szCs w:val="28"/>
        </w:rPr>
        <w:t xml:space="preserve">nswers based on the latest research. Informational packets on products from various companies will be available to all participants should you want more information. </w:t>
      </w:r>
    </w:p>
    <w:p w14:paraId="779CB78E" w14:textId="77777777" w:rsidR="00096E04" w:rsidRDefault="00681B98" w:rsidP="00295245">
      <w:pPr>
        <w:rPr>
          <w:color w:val="002060"/>
          <w:sz w:val="28"/>
          <w:szCs w:val="28"/>
        </w:rPr>
      </w:pPr>
      <w:r>
        <w:rPr>
          <w:color w:val="002060"/>
          <w:sz w:val="28"/>
          <w:szCs w:val="28"/>
        </w:rPr>
        <w:t xml:space="preserve">     This program is offered to all clinicians as well as </w:t>
      </w:r>
      <w:r w:rsidR="003817D0">
        <w:rPr>
          <w:color w:val="002060"/>
          <w:sz w:val="28"/>
          <w:szCs w:val="28"/>
        </w:rPr>
        <w:t xml:space="preserve">retailers and </w:t>
      </w:r>
      <w:r>
        <w:rPr>
          <w:color w:val="002060"/>
          <w:sz w:val="28"/>
          <w:szCs w:val="28"/>
        </w:rPr>
        <w:t xml:space="preserve">the general public. Approved for 4 Hours CE by the Maine Chiropractic Licensing Board,  </w:t>
      </w:r>
      <w:r w:rsidR="002B1EE4">
        <w:rPr>
          <w:color w:val="002060"/>
          <w:sz w:val="28"/>
          <w:szCs w:val="28"/>
        </w:rPr>
        <w:t xml:space="preserve">Pending request to NH </w:t>
      </w:r>
      <w:r w:rsidR="00096E04">
        <w:rPr>
          <w:color w:val="002060"/>
          <w:sz w:val="28"/>
          <w:szCs w:val="28"/>
        </w:rPr>
        <w:t>Chiropractic Licensing and MAAOM.</w:t>
      </w:r>
    </w:p>
    <w:p w14:paraId="1A0009B9" w14:textId="32887BA7" w:rsidR="00DC4457" w:rsidRPr="00C8776D" w:rsidRDefault="00096E04" w:rsidP="00295245">
      <w:pPr>
        <w:rPr>
          <w:b/>
          <w:color w:val="002060"/>
          <w:sz w:val="24"/>
          <w:szCs w:val="24"/>
        </w:rPr>
      </w:pPr>
      <w:r>
        <w:rPr>
          <w:b/>
          <w:color w:val="002060"/>
          <w:sz w:val="24"/>
          <w:szCs w:val="24"/>
        </w:rPr>
        <w:t xml:space="preserve">             </w:t>
      </w:r>
      <w:r w:rsidR="00DC4457" w:rsidRPr="00C8776D">
        <w:rPr>
          <w:b/>
          <w:color w:val="002060"/>
          <w:sz w:val="24"/>
          <w:szCs w:val="24"/>
        </w:rPr>
        <w:t>Northern Maine</w:t>
      </w:r>
      <w:r w:rsidR="00C8776D" w:rsidRPr="00C8776D">
        <w:rPr>
          <w:b/>
          <w:color w:val="002060"/>
          <w:sz w:val="24"/>
          <w:szCs w:val="24"/>
        </w:rPr>
        <w:tab/>
      </w:r>
      <w:r w:rsidR="00C8776D" w:rsidRPr="00C8776D">
        <w:rPr>
          <w:b/>
          <w:color w:val="002060"/>
          <w:sz w:val="24"/>
          <w:szCs w:val="24"/>
        </w:rPr>
        <w:tab/>
      </w:r>
      <w:r w:rsidR="00C8776D" w:rsidRPr="00C8776D">
        <w:rPr>
          <w:b/>
          <w:color w:val="002060"/>
          <w:sz w:val="24"/>
          <w:szCs w:val="24"/>
        </w:rPr>
        <w:tab/>
      </w:r>
      <w:r w:rsidR="00C8776D" w:rsidRPr="00C8776D">
        <w:rPr>
          <w:b/>
          <w:color w:val="002060"/>
          <w:sz w:val="24"/>
          <w:szCs w:val="24"/>
        </w:rPr>
        <w:tab/>
      </w:r>
      <w:r w:rsidR="00C8776D" w:rsidRPr="00C8776D">
        <w:rPr>
          <w:b/>
          <w:color w:val="002060"/>
          <w:sz w:val="24"/>
          <w:szCs w:val="24"/>
        </w:rPr>
        <w:tab/>
      </w:r>
      <w:r w:rsidR="00C8776D" w:rsidRPr="00C8776D">
        <w:rPr>
          <w:b/>
          <w:color w:val="002060"/>
          <w:sz w:val="24"/>
          <w:szCs w:val="24"/>
        </w:rPr>
        <w:tab/>
      </w:r>
      <w:r>
        <w:rPr>
          <w:b/>
          <w:color w:val="002060"/>
          <w:sz w:val="24"/>
          <w:szCs w:val="24"/>
        </w:rPr>
        <w:t xml:space="preserve">      </w:t>
      </w:r>
      <w:r w:rsidR="00C8776D" w:rsidRPr="00C8776D">
        <w:rPr>
          <w:b/>
          <w:color w:val="002060"/>
          <w:sz w:val="24"/>
          <w:szCs w:val="24"/>
        </w:rPr>
        <w:t>Southern Maine</w:t>
      </w:r>
    </w:p>
    <w:p w14:paraId="59C18588" w14:textId="437471EE" w:rsidR="00DC4457" w:rsidRPr="00C8776D" w:rsidRDefault="00DC4457" w:rsidP="00295245">
      <w:pPr>
        <w:rPr>
          <w:b/>
          <w:color w:val="002060"/>
          <w:sz w:val="24"/>
          <w:szCs w:val="24"/>
        </w:rPr>
      </w:pPr>
      <w:r w:rsidRPr="00C8776D">
        <w:rPr>
          <w:b/>
          <w:color w:val="002060"/>
          <w:sz w:val="24"/>
          <w:szCs w:val="24"/>
        </w:rPr>
        <w:t>March 9, 2019</w:t>
      </w:r>
      <w:r w:rsidR="00C8776D" w:rsidRPr="00C8776D">
        <w:rPr>
          <w:b/>
          <w:color w:val="002060"/>
          <w:sz w:val="24"/>
          <w:szCs w:val="24"/>
        </w:rPr>
        <w:t xml:space="preserve"> 10:00 AM – 2:00 PM</w:t>
      </w:r>
      <w:r w:rsidR="00C8776D" w:rsidRPr="00C8776D">
        <w:rPr>
          <w:b/>
          <w:color w:val="002060"/>
          <w:sz w:val="24"/>
          <w:szCs w:val="24"/>
        </w:rPr>
        <w:tab/>
      </w:r>
      <w:r w:rsidR="00C8776D" w:rsidRPr="00C8776D">
        <w:rPr>
          <w:b/>
          <w:color w:val="002060"/>
          <w:sz w:val="24"/>
          <w:szCs w:val="24"/>
        </w:rPr>
        <w:tab/>
      </w:r>
      <w:r w:rsidR="00C8776D" w:rsidRPr="00C8776D">
        <w:rPr>
          <w:b/>
          <w:color w:val="002060"/>
          <w:sz w:val="24"/>
          <w:szCs w:val="24"/>
        </w:rPr>
        <w:tab/>
      </w:r>
      <w:r w:rsidR="00C8776D" w:rsidRPr="00C8776D">
        <w:rPr>
          <w:b/>
          <w:color w:val="002060"/>
          <w:sz w:val="24"/>
          <w:szCs w:val="24"/>
        </w:rPr>
        <w:tab/>
        <w:t>March 16, 2019</w:t>
      </w:r>
      <w:r w:rsidRPr="00C8776D">
        <w:rPr>
          <w:b/>
          <w:color w:val="002060"/>
          <w:sz w:val="24"/>
          <w:szCs w:val="24"/>
        </w:rPr>
        <w:t xml:space="preserve"> </w:t>
      </w:r>
      <w:r w:rsidR="00C8776D" w:rsidRPr="00C8776D">
        <w:rPr>
          <w:b/>
          <w:color w:val="002060"/>
          <w:sz w:val="24"/>
          <w:szCs w:val="24"/>
        </w:rPr>
        <w:t xml:space="preserve">9:00 AM – 1:00 PM </w:t>
      </w:r>
    </w:p>
    <w:p w14:paraId="20C2C6E6" w14:textId="7D3BBF66" w:rsidR="00295245" w:rsidRDefault="00C8776D" w:rsidP="00295245">
      <w:pPr>
        <w:rPr>
          <w:b/>
          <w:color w:val="002060"/>
          <w:sz w:val="24"/>
          <w:szCs w:val="24"/>
        </w:rPr>
      </w:pPr>
      <w:proofErr w:type="spellStart"/>
      <w:r w:rsidRPr="00C8776D">
        <w:rPr>
          <w:b/>
          <w:color w:val="002060"/>
          <w:sz w:val="24"/>
          <w:szCs w:val="24"/>
        </w:rPr>
        <w:t>Husson</w:t>
      </w:r>
      <w:proofErr w:type="spellEnd"/>
      <w:r w:rsidRPr="00C8776D">
        <w:rPr>
          <w:b/>
          <w:color w:val="002060"/>
          <w:sz w:val="24"/>
          <w:szCs w:val="24"/>
        </w:rPr>
        <w:t xml:space="preserve"> University</w:t>
      </w:r>
      <w:r w:rsidR="00295245" w:rsidRPr="00C8776D">
        <w:rPr>
          <w:b/>
          <w:color w:val="002060"/>
          <w:sz w:val="24"/>
          <w:szCs w:val="24"/>
        </w:rPr>
        <w:t xml:space="preserve"> </w:t>
      </w:r>
      <w:r>
        <w:rPr>
          <w:b/>
          <w:color w:val="002060"/>
          <w:sz w:val="24"/>
          <w:szCs w:val="24"/>
        </w:rPr>
        <w:t xml:space="preserve"> -</w:t>
      </w:r>
      <w:r w:rsidR="00681B98">
        <w:rPr>
          <w:b/>
          <w:color w:val="002060"/>
          <w:sz w:val="24"/>
          <w:szCs w:val="24"/>
        </w:rPr>
        <w:t xml:space="preserve"> </w:t>
      </w:r>
      <w:r>
        <w:rPr>
          <w:b/>
          <w:color w:val="002060"/>
          <w:sz w:val="24"/>
          <w:szCs w:val="24"/>
        </w:rPr>
        <w:t>Libra Lecture Hall</w:t>
      </w:r>
      <w:r w:rsidRPr="00C8776D">
        <w:rPr>
          <w:b/>
          <w:color w:val="002060"/>
          <w:sz w:val="24"/>
          <w:szCs w:val="24"/>
        </w:rPr>
        <w:tab/>
      </w:r>
      <w:r w:rsidRPr="00C8776D">
        <w:rPr>
          <w:b/>
          <w:color w:val="002060"/>
          <w:sz w:val="24"/>
          <w:szCs w:val="24"/>
        </w:rPr>
        <w:tab/>
      </w:r>
      <w:r w:rsidRPr="00C8776D">
        <w:rPr>
          <w:b/>
          <w:color w:val="002060"/>
          <w:sz w:val="24"/>
          <w:szCs w:val="24"/>
        </w:rPr>
        <w:tab/>
        <w:t>University of New England</w:t>
      </w:r>
      <w:r w:rsidR="00681B98">
        <w:rPr>
          <w:b/>
          <w:color w:val="002060"/>
          <w:sz w:val="24"/>
          <w:szCs w:val="24"/>
        </w:rPr>
        <w:t xml:space="preserve"> – Innovation Hall</w:t>
      </w:r>
    </w:p>
    <w:p w14:paraId="0D90B86B" w14:textId="242A82E3" w:rsidR="00681B98" w:rsidRDefault="00681B98" w:rsidP="00295245">
      <w:pPr>
        <w:rPr>
          <w:b/>
          <w:color w:val="002060"/>
          <w:sz w:val="24"/>
          <w:szCs w:val="24"/>
        </w:rPr>
      </w:pPr>
      <w:r>
        <w:rPr>
          <w:b/>
          <w:color w:val="002060"/>
          <w:sz w:val="24"/>
          <w:szCs w:val="24"/>
        </w:rPr>
        <w:t>1 College Circle, Bangor ME  04401</w:t>
      </w:r>
      <w:r>
        <w:rPr>
          <w:b/>
          <w:color w:val="002060"/>
          <w:sz w:val="24"/>
          <w:szCs w:val="24"/>
        </w:rPr>
        <w:tab/>
      </w:r>
      <w:r>
        <w:rPr>
          <w:b/>
          <w:color w:val="002060"/>
          <w:sz w:val="24"/>
          <w:szCs w:val="24"/>
        </w:rPr>
        <w:tab/>
      </w:r>
      <w:r>
        <w:rPr>
          <w:b/>
          <w:color w:val="002060"/>
          <w:sz w:val="24"/>
          <w:szCs w:val="24"/>
        </w:rPr>
        <w:tab/>
      </w:r>
      <w:r>
        <w:rPr>
          <w:b/>
          <w:color w:val="002060"/>
          <w:sz w:val="24"/>
          <w:szCs w:val="24"/>
        </w:rPr>
        <w:tab/>
        <w:t>772 Stevens Ave, Portland ME  04103</w:t>
      </w:r>
    </w:p>
    <w:p w14:paraId="59FC9C35" w14:textId="08652BAB" w:rsidR="00681B98" w:rsidRDefault="00B57C13" w:rsidP="00B57C13">
      <w:pPr>
        <w:jc w:val="center"/>
        <w:rPr>
          <w:b/>
          <w:color w:val="002060"/>
          <w:sz w:val="24"/>
          <w:szCs w:val="24"/>
        </w:rPr>
      </w:pPr>
      <w:bookmarkStart w:id="0" w:name="_GoBack"/>
      <w:bookmarkEnd w:id="0"/>
      <w:r>
        <w:rPr>
          <w:b/>
          <w:noProof/>
          <w:color w:val="002060"/>
          <w:sz w:val="24"/>
          <w:szCs w:val="24"/>
        </w:rPr>
        <w:drawing>
          <wp:inline distT="0" distB="0" distL="0" distR="0" wp14:anchorId="2C48E530" wp14:editId="41BD06B6">
            <wp:extent cx="1800225" cy="104500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A Logo Full Horizontal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5218" cy="1059513"/>
                    </a:xfrm>
                    <a:prstGeom prst="rect">
                      <a:avLst/>
                    </a:prstGeom>
                  </pic:spPr>
                </pic:pic>
              </a:graphicData>
            </a:graphic>
          </wp:inline>
        </w:drawing>
      </w:r>
    </w:p>
    <w:p w14:paraId="1154E5A7" w14:textId="1E904CA5" w:rsidR="00681B98" w:rsidRDefault="00681B98" w:rsidP="00B57C13">
      <w:pPr>
        <w:jc w:val="center"/>
        <w:rPr>
          <w:b/>
          <w:color w:val="002060"/>
          <w:sz w:val="24"/>
          <w:szCs w:val="24"/>
        </w:rPr>
      </w:pPr>
      <w:r>
        <w:rPr>
          <w:b/>
          <w:color w:val="002060"/>
          <w:sz w:val="24"/>
          <w:szCs w:val="24"/>
        </w:rPr>
        <w:lastRenderedPageBreak/>
        <w:t>Registration</w:t>
      </w:r>
    </w:p>
    <w:p w14:paraId="20D91DE0" w14:textId="6613C397" w:rsidR="00681B98" w:rsidRDefault="00681B98" w:rsidP="00295245">
      <w:pPr>
        <w:rPr>
          <w:b/>
          <w:color w:val="002060"/>
          <w:sz w:val="24"/>
          <w:szCs w:val="24"/>
        </w:rPr>
      </w:pPr>
      <w:r>
        <w:rPr>
          <w:b/>
          <w:color w:val="002060"/>
          <w:sz w:val="24"/>
          <w:szCs w:val="24"/>
        </w:rPr>
        <w:t>Name:    _______________________________________________________________</w:t>
      </w:r>
    </w:p>
    <w:p w14:paraId="7E24C5D6" w14:textId="3258423D" w:rsidR="00681B98" w:rsidRDefault="00681B98" w:rsidP="00295245">
      <w:pPr>
        <w:rPr>
          <w:b/>
          <w:color w:val="002060"/>
          <w:sz w:val="24"/>
          <w:szCs w:val="24"/>
        </w:rPr>
      </w:pPr>
      <w:r>
        <w:rPr>
          <w:b/>
          <w:color w:val="002060"/>
          <w:sz w:val="24"/>
          <w:szCs w:val="24"/>
        </w:rPr>
        <w:t>Address: _______________________________________________________________</w:t>
      </w:r>
    </w:p>
    <w:p w14:paraId="79FA5467" w14:textId="650067E8" w:rsidR="00681B98" w:rsidRDefault="00681B98" w:rsidP="00295245">
      <w:pPr>
        <w:rPr>
          <w:b/>
          <w:color w:val="002060"/>
          <w:sz w:val="24"/>
          <w:szCs w:val="24"/>
        </w:rPr>
      </w:pPr>
      <w:r>
        <w:rPr>
          <w:b/>
          <w:color w:val="002060"/>
          <w:sz w:val="24"/>
          <w:szCs w:val="24"/>
        </w:rPr>
        <w:t>Email:     _______________________________________________________________</w:t>
      </w:r>
    </w:p>
    <w:p w14:paraId="6C49B9AB" w14:textId="37022EA6" w:rsidR="00681B98" w:rsidRDefault="00681B98" w:rsidP="00295245">
      <w:pPr>
        <w:rPr>
          <w:b/>
          <w:color w:val="002060"/>
          <w:sz w:val="24"/>
          <w:szCs w:val="24"/>
        </w:rPr>
      </w:pPr>
      <w:r>
        <w:rPr>
          <w:b/>
          <w:color w:val="002060"/>
          <w:sz w:val="24"/>
          <w:szCs w:val="24"/>
        </w:rPr>
        <w:t>Additional Attendees: ____________________________________________________</w:t>
      </w:r>
    </w:p>
    <w:p w14:paraId="69C4772F" w14:textId="2BE712FB" w:rsidR="00681B98" w:rsidRDefault="006A4FE5" w:rsidP="00295245">
      <w:pPr>
        <w:rPr>
          <w:b/>
          <w:color w:val="002060"/>
          <w:sz w:val="24"/>
          <w:szCs w:val="24"/>
        </w:rPr>
      </w:pPr>
      <w:r>
        <w:rPr>
          <w:b/>
          <w:color w:val="002060"/>
          <w:sz w:val="24"/>
          <w:szCs w:val="24"/>
        </w:rPr>
        <w:t>Credit card:</w:t>
      </w:r>
      <w:r w:rsidR="00681B98">
        <w:rPr>
          <w:b/>
          <w:color w:val="002060"/>
          <w:sz w:val="24"/>
          <w:szCs w:val="24"/>
        </w:rPr>
        <w:t xml:space="preserve"> ____________________________________</w:t>
      </w:r>
      <w:r>
        <w:rPr>
          <w:b/>
          <w:color w:val="002060"/>
          <w:sz w:val="24"/>
          <w:szCs w:val="24"/>
        </w:rPr>
        <w:t xml:space="preserve">    Exp:</w:t>
      </w:r>
      <w:r w:rsidR="00681B98">
        <w:rPr>
          <w:b/>
          <w:color w:val="002060"/>
          <w:sz w:val="24"/>
          <w:szCs w:val="24"/>
        </w:rPr>
        <w:t>________</w:t>
      </w:r>
      <w:r>
        <w:rPr>
          <w:b/>
          <w:color w:val="002060"/>
          <w:sz w:val="24"/>
          <w:szCs w:val="24"/>
        </w:rPr>
        <w:t xml:space="preserve">     CV code</w:t>
      </w:r>
      <w:r w:rsidR="00681B98">
        <w:rPr>
          <w:b/>
          <w:color w:val="002060"/>
          <w:sz w:val="24"/>
          <w:szCs w:val="24"/>
        </w:rPr>
        <w:t>________</w:t>
      </w:r>
    </w:p>
    <w:p w14:paraId="5ACFE78C" w14:textId="5341253D" w:rsidR="006A4FE5" w:rsidRDefault="006A4FE5" w:rsidP="00295245">
      <w:pPr>
        <w:rPr>
          <w:b/>
          <w:color w:val="002060"/>
          <w:sz w:val="24"/>
          <w:szCs w:val="24"/>
        </w:rPr>
      </w:pPr>
      <w:r>
        <w:rPr>
          <w:b/>
          <w:color w:val="002060"/>
          <w:sz w:val="24"/>
          <w:szCs w:val="24"/>
        </w:rPr>
        <w:t>Name on card (if different from registrant: _________________________________________</w:t>
      </w:r>
    </w:p>
    <w:p w14:paraId="1D0C36AB" w14:textId="4693CDD8" w:rsidR="00681B98" w:rsidRDefault="00681B98" w:rsidP="00295245">
      <w:pPr>
        <w:rPr>
          <w:b/>
          <w:color w:val="002060"/>
          <w:sz w:val="24"/>
          <w:szCs w:val="24"/>
        </w:rPr>
      </w:pPr>
      <w:r>
        <w:rPr>
          <w:b/>
          <w:color w:val="002060"/>
          <w:sz w:val="24"/>
          <w:szCs w:val="24"/>
        </w:rPr>
        <w:t>Cost: $59.00 per person</w:t>
      </w:r>
      <w:r w:rsidR="009D5A97">
        <w:rPr>
          <w:b/>
          <w:color w:val="002060"/>
          <w:sz w:val="24"/>
          <w:szCs w:val="24"/>
        </w:rPr>
        <w:t xml:space="preserve">, </w:t>
      </w:r>
      <w:r>
        <w:rPr>
          <w:b/>
          <w:color w:val="002060"/>
          <w:sz w:val="24"/>
          <w:szCs w:val="24"/>
        </w:rPr>
        <w:t xml:space="preserve"> $79.00 day of event, includes all handouts and light refreshments</w:t>
      </w:r>
      <w:r w:rsidR="009D5A97">
        <w:rPr>
          <w:b/>
          <w:color w:val="002060"/>
          <w:sz w:val="24"/>
          <w:szCs w:val="24"/>
        </w:rPr>
        <w:t xml:space="preserve"> during the presentation</w:t>
      </w:r>
      <w:r w:rsidR="007B10A3">
        <w:rPr>
          <w:b/>
          <w:color w:val="002060"/>
          <w:sz w:val="24"/>
          <w:szCs w:val="24"/>
        </w:rPr>
        <w:t>. Refunds will be made if program is cancelled or if notice given at least 7 days prior to event.</w:t>
      </w:r>
    </w:p>
    <w:p w14:paraId="5C02E3F6" w14:textId="057A5AD8" w:rsidR="00681B98" w:rsidRDefault="00681B98" w:rsidP="00295245">
      <w:pPr>
        <w:rPr>
          <w:b/>
          <w:color w:val="002060"/>
          <w:sz w:val="24"/>
          <w:szCs w:val="24"/>
        </w:rPr>
      </w:pPr>
      <w:r>
        <w:rPr>
          <w:b/>
          <w:color w:val="002060"/>
          <w:sz w:val="24"/>
          <w:szCs w:val="24"/>
        </w:rPr>
        <w:t>Location Choice</w:t>
      </w:r>
      <w:r w:rsidR="009D5A97">
        <w:rPr>
          <w:b/>
          <w:color w:val="002060"/>
          <w:sz w:val="24"/>
          <w:szCs w:val="24"/>
        </w:rPr>
        <w:tab/>
      </w:r>
      <w:r>
        <w:rPr>
          <w:b/>
          <w:color w:val="002060"/>
          <w:sz w:val="24"/>
          <w:szCs w:val="24"/>
        </w:rPr>
        <w:t xml:space="preserve">  _____ Bangor</w:t>
      </w:r>
      <w:r>
        <w:rPr>
          <w:b/>
          <w:color w:val="002060"/>
          <w:sz w:val="24"/>
          <w:szCs w:val="24"/>
        </w:rPr>
        <w:tab/>
      </w:r>
      <w:r w:rsidR="009D5A97">
        <w:rPr>
          <w:b/>
          <w:color w:val="002060"/>
          <w:sz w:val="24"/>
          <w:szCs w:val="24"/>
        </w:rPr>
        <w:tab/>
      </w:r>
      <w:r>
        <w:rPr>
          <w:b/>
          <w:color w:val="002060"/>
          <w:sz w:val="24"/>
          <w:szCs w:val="24"/>
        </w:rPr>
        <w:t xml:space="preserve">_____ Portland  </w:t>
      </w:r>
    </w:p>
    <w:p w14:paraId="41FBCE96" w14:textId="5034AB67" w:rsidR="00460738" w:rsidRDefault="00460738" w:rsidP="00295245">
      <w:pPr>
        <w:rPr>
          <w:b/>
          <w:color w:val="002060"/>
          <w:sz w:val="24"/>
          <w:szCs w:val="24"/>
        </w:rPr>
      </w:pPr>
      <w:r>
        <w:rPr>
          <w:b/>
          <w:color w:val="002060"/>
          <w:sz w:val="24"/>
          <w:szCs w:val="24"/>
        </w:rPr>
        <w:t xml:space="preserve">Register online at </w:t>
      </w:r>
      <w:hyperlink r:id="rId6" w:history="1">
        <w:r w:rsidRPr="00A700FB">
          <w:rPr>
            <w:rStyle w:val="Hyperlink"/>
            <w:b/>
            <w:sz w:val="24"/>
            <w:szCs w:val="24"/>
          </w:rPr>
          <w:t>www.mainechiro.com</w:t>
        </w:r>
      </w:hyperlink>
      <w:r>
        <w:rPr>
          <w:b/>
          <w:color w:val="002060"/>
          <w:sz w:val="24"/>
          <w:szCs w:val="24"/>
        </w:rPr>
        <w:t xml:space="preserve"> or -</w:t>
      </w:r>
    </w:p>
    <w:p w14:paraId="603F7117" w14:textId="67D2FA3B" w:rsidR="00681B98" w:rsidRDefault="00681B98" w:rsidP="00295245">
      <w:pPr>
        <w:rPr>
          <w:b/>
          <w:color w:val="002060"/>
          <w:sz w:val="24"/>
          <w:szCs w:val="24"/>
        </w:rPr>
      </w:pPr>
      <w:r>
        <w:rPr>
          <w:b/>
          <w:color w:val="002060"/>
          <w:sz w:val="24"/>
          <w:szCs w:val="24"/>
        </w:rPr>
        <w:t>Payment by check or credit card to Maine Chiropractic Association, 58 Albert ST Lewiston ME 04240</w:t>
      </w:r>
    </w:p>
    <w:p w14:paraId="23D6A96A" w14:textId="01214F47" w:rsidR="00681B98" w:rsidRDefault="00681B98" w:rsidP="00295245">
      <w:pPr>
        <w:rPr>
          <w:b/>
          <w:color w:val="002060"/>
          <w:sz w:val="24"/>
          <w:szCs w:val="24"/>
        </w:rPr>
      </w:pPr>
      <w:r>
        <w:rPr>
          <w:b/>
          <w:color w:val="002060"/>
          <w:sz w:val="24"/>
          <w:szCs w:val="24"/>
        </w:rPr>
        <w:t xml:space="preserve">Or by fax to (207) 782-5482 or email to </w:t>
      </w:r>
      <w:hyperlink r:id="rId7" w:history="1">
        <w:r w:rsidRPr="00A25EA7">
          <w:rPr>
            <w:rStyle w:val="Hyperlink"/>
            <w:b/>
            <w:sz w:val="24"/>
            <w:szCs w:val="24"/>
          </w:rPr>
          <w:t>mainechiroed@gmail.com</w:t>
        </w:r>
      </w:hyperlink>
      <w:r>
        <w:rPr>
          <w:b/>
          <w:color w:val="002060"/>
          <w:sz w:val="24"/>
          <w:szCs w:val="24"/>
        </w:rPr>
        <w:t xml:space="preserve"> (fax or email for credit cards only)</w:t>
      </w:r>
    </w:p>
    <w:p w14:paraId="75EB180D" w14:textId="5706B2F1" w:rsidR="005E1137" w:rsidRDefault="005E1137" w:rsidP="00295245">
      <w:pPr>
        <w:rPr>
          <w:b/>
          <w:color w:val="002060"/>
          <w:sz w:val="24"/>
          <w:szCs w:val="24"/>
        </w:rPr>
      </w:pPr>
    </w:p>
    <w:p w14:paraId="370BB579" w14:textId="46927687" w:rsidR="005E1137" w:rsidRDefault="005E1137" w:rsidP="00295245">
      <w:pPr>
        <w:rPr>
          <w:b/>
          <w:color w:val="002060"/>
          <w:sz w:val="24"/>
          <w:szCs w:val="24"/>
        </w:rPr>
      </w:pPr>
      <w:r>
        <w:rPr>
          <w:b/>
          <w:color w:val="002060"/>
          <w:sz w:val="24"/>
          <w:szCs w:val="24"/>
        </w:rPr>
        <w:t>About the Speakers</w:t>
      </w:r>
    </w:p>
    <w:p w14:paraId="6F098879" w14:textId="7FB714D6" w:rsidR="005E1137" w:rsidRPr="009D5A97" w:rsidRDefault="005E1137" w:rsidP="00295245">
      <w:pPr>
        <w:rPr>
          <w:rFonts w:ascii="Arial" w:hAnsi="Arial" w:cs="Arial"/>
          <w:color w:val="002060"/>
          <w:shd w:val="clear" w:color="auto" w:fill="FFFFFF"/>
        </w:rPr>
      </w:pPr>
      <w:r w:rsidRPr="009D5A97">
        <w:rPr>
          <w:b/>
          <w:noProof/>
          <w:color w:val="002060"/>
        </w:rPr>
        <w:drawing>
          <wp:anchor distT="0" distB="0" distL="114300" distR="114300" simplePos="0" relativeHeight="251659264" behindDoc="1" locked="0" layoutInCell="1" allowOverlap="1" wp14:anchorId="2A240586" wp14:editId="1254E3B2">
            <wp:simplePos x="0" y="0"/>
            <wp:positionH relativeFrom="margin">
              <wp:posOffset>57150</wp:posOffset>
            </wp:positionH>
            <wp:positionV relativeFrom="paragraph">
              <wp:posOffset>19685</wp:posOffset>
            </wp:positionV>
            <wp:extent cx="1095375" cy="1379855"/>
            <wp:effectExtent l="0" t="0" r="9525" b="0"/>
            <wp:wrapTight wrapText="bothSides">
              <wp:wrapPolygon edited="0">
                <wp:start x="0" y="0"/>
                <wp:lineTo x="0" y="21173"/>
                <wp:lineTo x="21412" y="21173"/>
                <wp:lineTo x="214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ldenHSPH.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379855"/>
                    </a:xfrm>
                    <a:prstGeom prst="rect">
                      <a:avLst/>
                    </a:prstGeom>
                  </pic:spPr>
                </pic:pic>
              </a:graphicData>
            </a:graphic>
            <wp14:sizeRelH relativeFrom="margin">
              <wp14:pctWidth>0</wp14:pctWidth>
            </wp14:sizeRelH>
            <wp14:sizeRelV relativeFrom="margin">
              <wp14:pctHeight>0</wp14:pctHeight>
            </wp14:sizeRelV>
          </wp:anchor>
        </w:drawing>
      </w:r>
      <w:r w:rsidRPr="009D5A97">
        <w:rPr>
          <w:rFonts w:ascii="Arial" w:hAnsi="Arial" w:cs="Arial"/>
          <w:color w:val="002060"/>
          <w:shd w:val="clear" w:color="auto" w:fill="FFFFFF"/>
        </w:rPr>
        <w:t>Selma Holden, MD is a Family Medicine physician with additional training in integrative medicine and public health.  She completed her residency training at Maine Dartmouth's Family Medicine Program in Augusta.  She's worked in integrative medicine clinics in Maine and Massachusetts and completed a Post-Doctoral Research Fellowship in Integrative Medicine.  At UNECOM, she teaches first and second year students and provides clinical service through UNE's </w:t>
      </w:r>
      <w:proofErr w:type="spellStart"/>
      <w:r w:rsidRPr="009D5A97">
        <w:rPr>
          <w:rFonts w:ascii="Arial" w:hAnsi="Arial" w:cs="Arial"/>
          <w:color w:val="002060"/>
          <w:shd w:val="clear" w:color="auto" w:fill="FFFFFF"/>
        </w:rPr>
        <w:t>MatureCare</w:t>
      </w:r>
      <w:proofErr w:type="spellEnd"/>
      <w:r w:rsidRPr="009D5A97">
        <w:rPr>
          <w:rFonts w:ascii="Arial" w:hAnsi="Arial" w:cs="Arial"/>
          <w:color w:val="002060"/>
          <w:shd w:val="clear" w:color="auto" w:fill="FFFFFF"/>
        </w:rPr>
        <w:t xml:space="preserve"> group. She directs a HRSA fellowship that trains primary care providers on how to help patients with substance use disorders.</w:t>
      </w:r>
    </w:p>
    <w:p w14:paraId="23509F95" w14:textId="4E35EAF3" w:rsidR="005E1137" w:rsidRPr="009D5A97" w:rsidRDefault="005E1137" w:rsidP="00295245">
      <w:pPr>
        <w:rPr>
          <w:rFonts w:ascii="Arial" w:hAnsi="Arial" w:cs="Arial"/>
          <w:color w:val="002060"/>
          <w:shd w:val="clear" w:color="auto" w:fill="FFFFFF"/>
        </w:rPr>
      </w:pPr>
    </w:p>
    <w:p w14:paraId="1F24FD44" w14:textId="05833E41" w:rsidR="005E1137" w:rsidRPr="009D5A97" w:rsidRDefault="00AF375D" w:rsidP="00295245">
      <w:pPr>
        <w:rPr>
          <w:rFonts w:ascii="Arial" w:hAnsi="Arial" w:cs="Arial"/>
          <w:color w:val="002060"/>
          <w:shd w:val="clear" w:color="auto" w:fill="FFFFFF"/>
        </w:rPr>
      </w:pPr>
      <w:r w:rsidRPr="009D5A97">
        <w:rPr>
          <w:rFonts w:ascii="Arial" w:hAnsi="Arial" w:cs="Arial"/>
          <w:noProof/>
          <w:color w:val="002060"/>
          <w:shd w:val="clear" w:color="auto" w:fill="FFFFFF"/>
        </w:rPr>
        <w:drawing>
          <wp:anchor distT="0" distB="0" distL="114300" distR="114300" simplePos="0" relativeHeight="251660288" behindDoc="1" locked="0" layoutInCell="1" allowOverlap="1" wp14:anchorId="01377454" wp14:editId="762D89F6">
            <wp:simplePos x="0" y="0"/>
            <wp:positionH relativeFrom="margin">
              <wp:posOffset>66675</wp:posOffset>
            </wp:positionH>
            <wp:positionV relativeFrom="paragraph">
              <wp:posOffset>10795</wp:posOffset>
            </wp:positionV>
            <wp:extent cx="1095375" cy="1254125"/>
            <wp:effectExtent l="0" t="0" r="9525" b="3175"/>
            <wp:wrapTight wrapText="bothSides">
              <wp:wrapPolygon edited="0">
                <wp:start x="0" y="0"/>
                <wp:lineTo x="0" y="21327"/>
                <wp:lineTo x="21412" y="21327"/>
                <wp:lineTo x="214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vi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254125"/>
                    </a:xfrm>
                    <a:prstGeom prst="rect">
                      <a:avLst/>
                    </a:prstGeom>
                  </pic:spPr>
                </pic:pic>
              </a:graphicData>
            </a:graphic>
            <wp14:sizeRelH relativeFrom="margin">
              <wp14:pctWidth>0</wp14:pctWidth>
            </wp14:sizeRelH>
            <wp14:sizeRelV relativeFrom="margin">
              <wp14:pctHeight>0</wp14:pctHeight>
            </wp14:sizeRelV>
          </wp:anchor>
        </w:drawing>
      </w:r>
    </w:p>
    <w:p w14:paraId="4AC781EC" w14:textId="725AC42E" w:rsidR="005E1137" w:rsidRPr="009D5A97" w:rsidRDefault="005E1137" w:rsidP="00295245">
      <w:pPr>
        <w:rPr>
          <w:b/>
          <w:color w:val="002060"/>
        </w:rPr>
      </w:pPr>
      <w:r w:rsidRPr="009D5A97">
        <w:rPr>
          <w:rFonts w:ascii="Arial" w:hAnsi="Arial" w:cs="Arial"/>
          <w:color w:val="002060"/>
          <w:shd w:val="clear" w:color="auto" w:fill="FFFFFF"/>
        </w:rPr>
        <w:t xml:space="preserve">David </w:t>
      </w:r>
      <w:proofErr w:type="spellStart"/>
      <w:r w:rsidRPr="009D5A97">
        <w:rPr>
          <w:rFonts w:ascii="Arial" w:hAnsi="Arial" w:cs="Arial"/>
          <w:color w:val="002060"/>
          <w:shd w:val="clear" w:color="auto" w:fill="FFFFFF"/>
        </w:rPr>
        <w:t>Mokler</w:t>
      </w:r>
      <w:proofErr w:type="spellEnd"/>
      <w:r w:rsidRPr="009D5A97">
        <w:rPr>
          <w:rFonts w:ascii="Arial" w:hAnsi="Arial" w:cs="Arial"/>
          <w:color w:val="002060"/>
          <w:shd w:val="clear" w:color="auto" w:fill="FFFFFF"/>
        </w:rPr>
        <w:t>, PhD is Professor Emeritus of Pharmacology in the College of Osteopathic Medicine at University of New England.  He has taught at UNE COM for 32 years.  His area of research is the neuroscience of drugs of abuse and serotonin. He has published over 60 papers in peer-reviewed journals. </w:t>
      </w:r>
    </w:p>
    <w:p w14:paraId="61BB13B4" w14:textId="77777777" w:rsidR="005E1137" w:rsidRPr="009D5A97" w:rsidRDefault="005E1137" w:rsidP="00295245">
      <w:pPr>
        <w:rPr>
          <w:b/>
          <w:color w:val="002060"/>
          <w:sz w:val="24"/>
          <w:szCs w:val="24"/>
        </w:rPr>
      </w:pPr>
    </w:p>
    <w:p w14:paraId="0FF449EF" w14:textId="77777777" w:rsidR="00BD45AE" w:rsidRPr="009D5A97" w:rsidRDefault="00BD45AE" w:rsidP="00BD45AE">
      <w:pPr>
        <w:rPr>
          <w:rFonts w:ascii="Arial" w:eastAsia="Times New Roman" w:hAnsi="Arial" w:cs="Arial"/>
          <w:color w:val="002060"/>
          <w:sz w:val="24"/>
          <w:szCs w:val="24"/>
        </w:rPr>
      </w:pPr>
      <w:r w:rsidRPr="009D5A97">
        <w:rPr>
          <w:noProof/>
          <w:color w:val="002060"/>
          <w:sz w:val="24"/>
          <w:szCs w:val="24"/>
        </w:rPr>
        <w:drawing>
          <wp:anchor distT="0" distB="0" distL="114300" distR="114300" simplePos="0" relativeHeight="251661312" behindDoc="1" locked="0" layoutInCell="1" allowOverlap="1" wp14:anchorId="4FD47225" wp14:editId="1A11840B">
            <wp:simplePos x="0" y="0"/>
            <wp:positionH relativeFrom="column">
              <wp:posOffset>66675</wp:posOffset>
            </wp:positionH>
            <wp:positionV relativeFrom="paragraph">
              <wp:posOffset>95885</wp:posOffset>
            </wp:positionV>
            <wp:extent cx="1104900" cy="1183640"/>
            <wp:effectExtent l="0" t="0" r="0" b="0"/>
            <wp:wrapTight wrapText="bothSides">
              <wp:wrapPolygon edited="0">
                <wp:start x="0" y="0"/>
                <wp:lineTo x="0" y="21206"/>
                <wp:lineTo x="21228" y="21206"/>
                <wp:lineTo x="212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offhea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1183640"/>
                    </a:xfrm>
                    <a:prstGeom prst="rect">
                      <a:avLst/>
                    </a:prstGeom>
                  </pic:spPr>
                </pic:pic>
              </a:graphicData>
            </a:graphic>
            <wp14:sizeRelH relativeFrom="margin">
              <wp14:pctWidth>0</wp14:pctWidth>
            </wp14:sizeRelH>
            <wp14:sizeRelV relativeFrom="margin">
              <wp14:pctHeight>0</wp14:pctHeight>
            </wp14:sizeRelV>
          </wp:anchor>
        </w:drawing>
      </w:r>
    </w:p>
    <w:p w14:paraId="45C44750" w14:textId="47D34B15" w:rsidR="00AF375D" w:rsidRPr="00AF375D" w:rsidRDefault="00AF375D" w:rsidP="00BD45AE">
      <w:pPr>
        <w:rPr>
          <w:rFonts w:ascii="Arial" w:eastAsia="Times New Roman" w:hAnsi="Arial" w:cs="Arial"/>
          <w:color w:val="002060"/>
        </w:rPr>
      </w:pPr>
      <w:r w:rsidRPr="009D5A97">
        <w:rPr>
          <w:rFonts w:ascii="Arial" w:eastAsia="Times New Roman" w:hAnsi="Arial" w:cs="Arial"/>
          <w:color w:val="002060"/>
          <w:sz w:val="24"/>
          <w:szCs w:val="24"/>
        </w:rPr>
        <w:t xml:space="preserve"> </w:t>
      </w:r>
      <w:r w:rsidRPr="00AF375D">
        <w:rPr>
          <w:rFonts w:ascii="Arial" w:eastAsia="Times New Roman" w:hAnsi="Arial" w:cs="Arial"/>
          <w:color w:val="002060"/>
        </w:rPr>
        <w:t xml:space="preserve">Geoffrey M. Bove, DC PhD is a biomedical researcher and chiropractor, internationally recognized for his expertise in pain physiology and its treatment using manual therapies. His contributions to the literature include the first characterizations of nociceptors innervating the paraspinal structures, the dura, and the fascia of nerves.  Dr. Bove’s original data papers and reviews have been published in major journals including Pain, Journal of Neurophysiology, Physiology, JAMA, The Lancet, and many more. </w:t>
      </w:r>
    </w:p>
    <w:p w14:paraId="1E56C7E1" w14:textId="77777777" w:rsidR="009D5A97" w:rsidRPr="00AF375D" w:rsidRDefault="009D5A97">
      <w:pPr>
        <w:rPr>
          <w:rFonts w:ascii="Arial" w:eastAsia="Times New Roman" w:hAnsi="Arial" w:cs="Arial"/>
          <w:color w:val="002060"/>
        </w:rPr>
      </w:pPr>
    </w:p>
    <w:sectPr w:rsidR="009D5A97" w:rsidRPr="00AF375D" w:rsidSect="002952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45"/>
    <w:rsid w:val="00096E04"/>
    <w:rsid w:val="00295245"/>
    <w:rsid w:val="002B1EE4"/>
    <w:rsid w:val="00364D3D"/>
    <w:rsid w:val="003817D0"/>
    <w:rsid w:val="003A486B"/>
    <w:rsid w:val="00434B09"/>
    <w:rsid w:val="00442CFD"/>
    <w:rsid w:val="00460738"/>
    <w:rsid w:val="004678B2"/>
    <w:rsid w:val="004A1EF1"/>
    <w:rsid w:val="005D1622"/>
    <w:rsid w:val="005E1137"/>
    <w:rsid w:val="00681B98"/>
    <w:rsid w:val="006A4FE5"/>
    <w:rsid w:val="007B10A3"/>
    <w:rsid w:val="00922EB8"/>
    <w:rsid w:val="009D5A97"/>
    <w:rsid w:val="00A34752"/>
    <w:rsid w:val="00AF375D"/>
    <w:rsid w:val="00B053BC"/>
    <w:rsid w:val="00B57C13"/>
    <w:rsid w:val="00BD45AE"/>
    <w:rsid w:val="00C8776D"/>
    <w:rsid w:val="00CD545C"/>
    <w:rsid w:val="00DC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05CD"/>
  <w15:chartTrackingRefBased/>
  <w15:docId w15:val="{C6990C2F-2A2D-4332-A1BD-CCEFB72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245"/>
    <w:rPr>
      <w:color w:val="0563C1" w:themeColor="hyperlink"/>
      <w:u w:val="single"/>
    </w:rPr>
  </w:style>
  <w:style w:type="character" w:styleId="UnresolvedMention">
    <w:name w:val="Unresolved Mention"/>
    <w:basedOn w:val="DefaultParagraphFont"/>
    <w:uiPriority w:val="99"/>
    <w:semiHidden/>
    <w:unhideWhenUsed/>
    <w:rsid w:val="00295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842413">
      <w:bodyDiv w:val="1"/>
      <w:marLeft w:val="0"/>
      <w:marRight w:val="0"/>
      <w:marTop w:val="0"/>
      <w:marBottom w:val="0"/>
      <w:divBdr>
        <w:top w:val="none" w:sz="0" w:space="0" w:color="auto"/>
        <w:left w:val="none" w:sz="0" w:space="0" w:color="auto"/>
        <w:bottom w:val="none" w:sz="0" w:space="0" w:color="auto"/>
        <w:right w:val="none" w:sz="0" w:space="0" w:color="auto"/>
      </w:divBdr>
      <w:divsChild>
        <w:div w:id="252861425">
          <w:marLeft w:val="0"/>
          <w:marRight w:val="0"/>
          <w:marTop w:val="0"/>
          <w:marBottom w:val="0"/>
          <w:divBdr>
            <w:top w:val="none" w:sz="0" w:space="0" w:color="auto"/>
            <w:left w:val="none" w:sz="0" w:space="0" w:color="auto"/>
            <w:bottom w:val="none" w:sz="0" w:space="0" w:color="auto"/>
            <w:right w:val="none" w:sz="0" w:space="0" w:color="auto"/>
          </w:divBdr>
        </w:div>
        <w:div w:id="1047334378">
          <w:marLeft w:val="0"/>
          <w:marRight w:val="0"/>
          <w:marTop w:val="0"/>
          <w:marBottom w:val="0"/>
          <w:divBdr>
            <w:top w:val="none" w:sz="0" w:space="0" w:color="auto"/>
            <w:left w:val="none" w:sz="0" w:space="0" w:color="auto"/>
            <w:bottom w:val="none" w:sz="0" w:space="0" w:color="auto"/>
            <w:right w:val="none" w:sz="0" w:space="0" w:color="auto"/>
          </w:divBdr>
        </w:div>
        <w:div w:id="1408531725">
          <w:marLeft w:val="0"/>
          <w:marRight w:val="0"/>
          <w:marTop w:val="0"/>
          <w:marBottom w:val="0"/>
          <w:divBdr>
            <w:top w:val="none" w:sz="0" w:space="0" w:color="auto"/>
            <w:left w:val="none" w:sz="0" w:space="0" w:color="auto"/>
            <w:bottom w:val="none" w:sz="0" w:space="0" w:color="auto"/>
            <w:right w:val="none" w:sz="0" w:space="0" w:color="auto"/>
          </w:divBdr>
        </w:div>
        <w:div w:id="213138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mainechiroed@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nechiro.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png"/><Relationship Id="rId4" Type="http://schemas.openxmlformats.org/officeDocument/2006/relationships/image" Target="media/image1.jp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26</cp:revision>
  <cp:lastPrinted>2019-01-30T14:19:00Z</cp:lastPrinted>
  <dcterms:created xsi:type="dcterms:W3CDTF">2019-01-29T14:19:00Z</dcterms:created>
  <dcterms:modified xsi:type="dcterms:W3CDTF">2019-02-01T12:36:00Z</dcterms:modified>
</cp:coreProperties>
</file>